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0E" w:rsidRDefault="00C92C96" w:rsidP="006E2BCA">
      <w:pPr>
        <w:pStyle w:val="1"/>
        <w:shd w:val="clear" w:color="auto" w:fill="auto"/>
        <w:spacing w:after="0"/>
        <w:ind w:firstLine="284"/>
      </w:pPr>
      <w:r>
        <w:t>С 1 января 2018 года в России введена ежемесячная выплата на первого ребенка до достижения им возраста полутора лет.</w:t>
      </w:r>
    </w:p>
    <w:p w:rsidR="00EA150E" w:rsidRDefault="00C92C96">
      <w:pPr>
        <w:pStyle w:val="1"/>
        <w:shd w:val="clear" w:color="auto" w:fill="auto"/>
        <w:spacing w:after="220"/>
        <w:ind w:firstLine="320"/>
      </w:pPr>
      <w:r>
        <w:t>Выплата предоставляется на основании Федерального закона от 28.12.2017 № 418-ФЗ «О ежемесячных выплатах семьям, имеющим детей».</w:t>
      </w:r>
    </w:p>
    <w:p w:rsidR="00EA150E" w:rsidRDefault="00C92C96">
      <w:pPr>
        <w:pStyle w:val="20"/>
        <w:keepNext/>
        <w:keepLines/>
        <w:shd w:val="clear" w:color="auto" w:fill="auto"/>
        <w:spacing w:after="0"/>
      </w:pPr>
      <w:bookmarkStart w:id="0" w:name="bookmark0"/>
      <w:r>
        <w:t>Круг лиц, имеющих право на ежемесяч</w:t>
      </w:r>
      <w:r>
        <w:softHyphen/>
        <w:t>ную выплату.</w:t>
      </w:r>
      <w:bookmarkEnd w:id="0"/>
    </w:p>
    <w:p w:rsidR="00EA150E" w:rsidRDefault="00C92C96">
      <w:pPr>
        <w:pStyle w:val="1"/>
        <w:shd w:val="clear" w:color="auto" w:fill="auto"/>
        <w:spacing w:after="0"/>
        <w:ind w:firstLine="320"/>
      </w:pPr>
      <w:r>
        <w:t>Право на ежемесячную выплату имеют:</w:t>
      </w:r>
    </w:p>
    <w:p w:rsidR="00EA150E" w:rsidRDefault="00C92C96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after="0"/>
        <w:ind w:firstLine="320"/>
      </w:pPr>
      <w:r>
        <w:t>женщина, родившая (усыновившая) первого ребенка;</w:t>
      </w:r>
    </w:p>
    <w:p w:rsidR="00EA150E" w:rsidRDefault="00C92C96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after="0"/>
        <w:ind w:firstLine="320"/>
      </w:pPr>
      <w:r>
        <w:t>отец (усыновитель) в случае смерти жен</w:t>
      </w:r>
      <w:r>
        <w:softHyphen/>
        <w:t>щины, родившей (усыновившей) ребенка, объявления ее умершей, лишения ее роди</w:t>
      </w:r>
      <w:r>
        <w:softHyphen/>
        <w:t>тельских прав или в случае отмены усыновления;</w:t>
      </w:r>
    </w:p>
    <w:p w:rsidR="00EA150E" w:rsidRDefault="00C92C96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after="220"/>
        <w:ind w:firstLine="320"/>
      </w:pPr>
      <w:proofErr w:type="gramStart"/>
      <w:r>
        <w:t>опекун ребенка, в случае смерти родителей (усыновителей), объявления их умершими, лишения их родительских прав или в случае отмены усыновления.</w:t>
      </w:r>
      <w:proofErr w:type="gramEnd"/>
    </w:p>
    <w:p w:rsidR="00EA150E" w:rsidRDefault="00C92C96">
      <w:pPr>
        <w:pStyle w:val="20"/>
        <w:keepNext/>
        <w:keepLines/>
        <w:shd w:val="clear" w:color="auto" w:fill="auto"/>
        <w:spacing w:after="0"/>
      </w:pPr>
      <w:bookmarkStart w:id="1" w:name="bookmark1"/>
      <w:r>
        <w:t>Условия назначения ежемесячной вы</w:t>
      </w:r>
      <w:r>
        <w:softHyphen/>
        <w:t>платы.</w:t>
      </w:r>
      <w:bookmarkEnd w:id="1"/>
    </w:p>
    <w:p w:rsidR="00EA150E" w:rsidRDefault="00C92C96">
      <w:pPr>
        <w:pStyle w:val="1"/>
        <w:shd w:val="clear" w:color="auto" w:fill="auto"/>
        <w:spacing w:after="0"/>
        <w:ind w:firstLine="320"/>
      </w:pPr>
      <w:r>
        <w:t>Ежемесячная выплата назначается при со</w:t>
      </w:r>
      <w:r>
        <w:softHyphen/>
        <w:t>блюдении определенных условий, а именно:</w:t>
      </w:r>
    </w:p>
    <w:p w:rsidR="00EA150E" w:rsidRDefault="00C92C96">
      <w:pPr>
        <w:pStyle w:val="1"/>
        <w:shd w:val="clear" w:color="auto" w:fill="auto"/>
        <w:spacing w:after="0"/>
        <w:ind w:firstLine="320"/>
      </w:pPr>
      <w:r>
        <w:t>- женщина, родившая (усыновившая) первого ребенка, а также ребенок, рождение (усыновление) которого дало право на ежеме</w:t>
      </w:r>
      <w:r>
        <w:softHyphen/>
        <w:t>сячную выплату, должны иметь гражданство Российской Федерации и постоянно проживать на территории Российской Федерации;</w:t>
      </w:r>
    </w:p>
    <w:p w:rsidR="00EA150E" w:rsidRDefault="00C92C96">
      <w:pPr>
        <w:pStyle w:val="1"/>
        <w:shd w:val="clear" w:color="auto" w:fill="auto"/>
        <w:spacing w:after="0"/>
        <w:ind w:firstLine="320"/>
      </w:pPr>
      <w:r>
        <w:t xml:space="preserve">- ребенок рожден (усыновлен) начиная с </w:t>
      </w:r>
      <w:r w:rsidR="00C43CB8">
        <w:t xml:space="preserve">        </w:t>
      </w:r>
      <w:r>
        <w:t>1 января 2018 года;</w:t>
      </w:r>
    </w:p>
    <w:p w:rsidR="00EA150E" w:rsidRDefault="00C92C96">
      <w:pPr>
        <w:pStyle w:val="1"/>
        <w:shd w:val="clear" w:color="auto" w:fill="auto"/>
        <w:spacing w:after="140"/>
        <w:ind w:firstLine="320"/>
      </w:pPr>
      <w:r>
        <w:t xml:space="preserve">- среднедушевой доход семьи не превышает </w:t>
      </w:r>
      <w:r w:rsidR="007E5BF8">
        <w:t xml:space="preserve"> 2</w:t>
      </w:r>
      <w:r>
        <w:t>-кратную величину прожиточного мини</w:t>
      </w:r>
      <w:r>
        <w:softHyphen/>
        <w:t>мума трудоспособного населения, установленную в субъекте Российской Федерации за второй квартал года, предшествующего году обращения за назначением выплаты.</w:t>
      </w:r>
    </w:p>
    <w:p w:rsidR="00EA150E" w:rsidRDefault="00C92C96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lastRenderedPageBreak/>
        <w:t>ВАЖНО!</w:t>
      </w:r>
    </w:p>
    <w:p w:rsidR="00EA150E" w:rsidRDefault="00C92C96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Ежемесячная выплата в связи с рождением (усы</w:t>
      </w:r>
      <w:r>
        <w:softHyphen/>
        <w:t>новлением) первого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</w:p>
    <w:p w:rsidR="00EA150E" w:rsidRDefault="00C92C96">
      <w:pPr>
        <w:pStyle w:val="22"/>
        <w:shd w:val="clear" w:color="auto" w:fill="auto"/>
        <w:spacing w:after="24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В Кемеровской области в 20</w:t>
      </w:r>
      <w:r w:rsidR="007E5BF8">
        <w:rPr>
          <w:sz w:val="24"/>
          <w:szCs w:val="24"/>
        </w:rPr>
        <w:t>2</w:t>
      </w:r>
      <w:r w:rsidR="00EC4488">
        <w:rPr>
          <w:sz w:val="24"/>
          <w:szCs w:val="24"/>
        </w:rPr>
        <w:t>1</w:t>
      </w:r>
      <w:r>
        <w:rPr>
          <w:sz w:val="24"/>
          <w:szCs w:val="24"/>
        </w:rPr>
        <w:t xml:space="preserve"> году ежемесячная выплата назначается, если среднедушевой доход семьи не превышает </w:t>
      </w:r>
      <w:r w:rsidR="00EC4488">
        <w:rPr>
          <w:sz w:val="24"/>
          <w:szCs w:val="24"/>
        </w:rPr>
        <w:t xml:space="preserve">                  </w:t>
      </w:r>
      <w:r w:rsidR="007E5BF8">
        <w:rPr>
          <w:sz w:val="24"/>
          <w:szCs w:val="24"/>
        </w:rPr>
        <w:t>22</w:t>
      </w:r>
      <w:r w:rsidR="00EC4488">
        <w:rPr>
          <w:sz w:val="24"/>
          <w:szCs w:val="24"/>
        </w:rPr>
        <w:t xml:space="preserve"> 708</w:t>
      </w:r>
      <w:r w:rsidR="007E5BF8">
        <w:rPr>
          <w:sz w:val="24"/>
          <w:szCs w:val="24"/>
        </w:rPr>
        <w:t>,00</w:t>
      </w:r>
      <w:r>
        <w:rPr>
          <w:sz w:val="24"/>
          <w:szCs w:val="24"/>
        </w:rPr>
        <w:t xml:space="preserve"> рублей.</w:t>
      </w:r>
    </w:p>
    <w:p w:rsidR="00EA150E" w:rsidRDefault="00C92C96">
      <w:pPr>
        <w:pStyle w:val="20"/>
        <w:keepNext/>
        <w:keepLines/>
        <w:shd w:val="clear" w:color="auto" w:fill="auto"/>
        <w:spacing w:after="140"/>
        <w:ind w:firstLine="340"/>
      </w:pPr>
      <w:bookmarkStart w:id="2" w:name="bookmark2"/>
      <w:r>
        <w:t>Как осуществляется расчет среднеду</w:t>
      </w:r>
      <w:r>
        <w:softHyphen/>
        <w:t>шевого дохода семьи?</w:t>
      </w:r>
      <w:bookmarkEnd w:id="2"/>
    </w:p>
    <w:p w:rsidR="00EA150E" w:rsidRDefault="00C92C96">
      <w:pPr>
        <w:pStyle w:val="1"/>
        <w:shd w:val="clear" w:color="auto" w:fill="auto"/>
        <w:spacing w:after="220"/>
      </w:pPr>
      <w:r>
        <w:t>Среднедушевой доход семьи рассчитывается исходя из суммы доходов членов семьи за последние 12 календарных месяцев, предшествующих месяцу подачи заявления о назначении ежемесячной выплаты, путем деления на 12 и на количество членов семьи, включая рожденного (усыновленного) ребенка.</w:t>
      </w:r>
    </w:p>
    <w:p w:rsidR="00EA150E" w:rsidRDefault="00C92C96">
      <w:pPr>
        <w:pStyle w:val="20"/>
        <w:keepNext/>
        <w:keepLines/>
        <w:shd w:val="clear" w:color="auto" w:fill="auto"/>
        <w:spacing w:after="240"/>
        <w:ind w:firstLine="340"/>
      </w:pPr>
      <w:bookmarkStart w:id="3" w:name="bookmark3"/>
      <w:r>
        <w:t>Какие виды доходов учитываются при расчете среднедушевого дохода семьи?</w:t>
      </w:r>
      <w:bookmarkEnd w:id="3"/>
    </w:p>
    <w:p w:rsidR="00EA150E" w:rsidRDefault="00C92C96">
      <w:pPr>
        <w:pStyle w:val="1"/>
        <w:shd w:val="clear" w:color="auto" w:fill="auto"/>
        <w:spacing w:after="0" w:line="259" w:lineRule="auto"/>
      </w:pPr>
      <w:r>
        <w:t>При расчете среднедушевого дохода семьи учитываются следующие доходы семьи, полу</w:t>
      </w:r>
      <w:r>
        <w:softHyphen/>
        <w:t>ченные в денежной форме:</w:t>
      </w:r>
    </w:p>
    <w:p w:rsidR="00EA150E" w:rsidRDefault="00C92C96">
      <w:pPr>
        <w:pStyle w:val="1"/>
        <w:numPr>
          <w:ilvl w:val="0"/>
          <w:numId w:val="2"/>
        </w:numPr>
        <w:shd w:val="clear" w:color="auto" w:fill="auto"/>
        <w:tabs>
          <w:tab w:val="left" w:pos="677"/>
        </w:tabs>
        <w:spacing w:after="0" w:line="259" w:lineRule="auto"/>
      </w:pPr>
      <w:r>
        <w:t>заработная плата, премии;</w:t>
      </w:r>
    </w:p>
    <w:p w:rsidR="00EA150E" w:rsidRDefault="00C92C96">
      <w:pPr>
        <w:pStyle w:val="1"/>
        <w:numPr>
          <w:ilvl w:val="0"/>
          <w:numId w:val="2"/>
        </w:numPr>
        <w:shd w:val="clear" w:color="auto" w:fill="auto"/>
        <w:tabs>
          <w:tab w:val="left" w:pos="654"/>
        </w:tabs>
        <w:spacing w:after="140" w:line="259" w:lineRule="auto"/>
      </w:pPr>
      <w:r>
        <w:t>пенсии, пособия, стипендии, алименты и иные аналогичные выплаты;</w:t>
      </w:r>
    </w:p>
    <w:p w:rsidR="00EA150E" w:rsidRDefault="00C92C96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62" w:lineRule="auto"/>
        <w:ind w:firstLine="360"/>
      </w:pPr>
      <w:r>
        <w:t>выплаты пенсионных накоплений право</w:t>
      </w:r>
      <w:r>
        <w:softHyphen/>
        <w:t>преемникам умерших застрахованных лиц;</w:t>
      </w:r>
    </w:p>
    <w:p w:rsidR="00EA150E" w:rsidRDefault="00C92C96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62" w:lineRule="auto"/>
        <w:ind w:firstLine="360"/>
      </w:pPr>
      <w:r>
        <w:t>компенсация, выплачиваемая государ</w:t>
      </w:r>
      <w:r>
        <w:softHyphen/>
        <w:t>ственным органом или общественным объе</w:t>
      </w:r>
      <w:r>
        <w:softHyphen/>
        <w:t xml:space="preserve">динением за время исполнения государственных </w:t>
      </w:r>
      <w:r>
        <w:lastRenderedPageBreak/>
        <w:t>или общественных обязанностей;</w:t>
      </w:r>
    </w:p>
    <w:p w:rsidR="00EA150E" w:rsidRDefault="00C92C96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spacing w:line="262" w:lineRule="auto"/>
        <w:ind w:firstLine="360"/>
      </w:pPr>
      <w:r>
        <w:t>денежная компенсация, денежное до</w:t>
      </w:r>
      <w:r>
        <w:softHyphen/>
        <w:t>вольствие (денежное содержание) военнослу</w:t>
      </w:r>
      <w:r>
        <w:softHyphen/>
        <w:t>жащих, сотрудников органов внутренних дел и других органов, в которых законодательством предусмотрено прохождение федеральной государственной службы, связанной с право</w:t>
      </w:r>
      <w:r>
        <w:softHyphen/>
        <w:t>охранительной деятельностью.</w:t>
      </w:r>
    </w:p>
    <w:p w:rsidR="00EA150E" w:rsidRDefault="00C92C96">
      <w:pPr>
        <w:pStyle w:val="1"/>
        <w:shd w:val="clear" w:color="auto" w:fill="auto"/>
        <w:spacing w:after="200" w:line="262" w:lineRule="auto"/>
        <w:ind w:firstLine="360"/>
      </w:pPr>
      <w:r>
        <w:t>При расчете среднедушевого дохода семьи не учитываются суммы единовременной ма</w:t>
      </w:r>
      <w:r>
        <w:softHyphen/>
        <w:t>териальной помощи, выплачиваемой за счет средств бюджетов всех уровней и иных источ</w:t>
      </w:r>
      <w:r>
        <w:softHyphen/>
        <w:t>ников в связи со стихийным бедствием или другими чрезвычайными обстоятельствами, а также в связи с террористическим актом.</w:t>
      </w:r>
    </w:p>
    <w:p w:rsidR="00EA150E" w:rsidRDefault="00C92C96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64" w:lineRule="auto"/>
      </w:pPr>
      <w:r>
        <w:t>ВАЖНО!</w:t>
      </w:r>
    </w:p>
    <w:p w:rsidR="00EA150E" w:rsidRDefault="00C92C96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/>
      </w:pPr>
      <w:r>
        <w:t>Доходы каждого члена семьи учитываются до вычета налогов в соответствии с законода</w:t>
      </w:r>
      <w:r>
        <w:softHyphen/>
        <w:t>тельством Российской Федерации.</w:t>
      </w:r>
    </w:p>
    <w:p w:rsidR="00EA150E" w:rsidRDefault="00C92C96">
      <w:pPr>
        <w:pStyle w:val="20"/>
        <w:keepNext/>
        <w:keepLines/>
        <w:shd w:val="clear" w:color="auto" w:fill="auto"/>
        <w:ind w:firstLine="360"/>
      </w:pPr>
      <w:bookmarkStart w:id="4" w:name="bookmark4"/>
      <w:r>
        <w:t>Размер ежемесячной выплаты.</w:t>
      </w:r>
      <w:bookmarkEnd w:id="4"/>
    </w:p>
    <w:p w:rsidR="00EA150E" w:rsidRDefault="00C92C96">
      <w:pPr>
        <w:pStyle w:val="1"/>
        <w:shd w:val="clear" w:color="auto" w:fill="auto"/>
        <w:ind w:firstLine="360"/>
      </w:pPr>
      <w:r>
        <w:t>Ежемесячная выплата в связи с рождением (усыновлением) первого ребенка осуществляется в размере прожиточного минимума для детей, установленном в субъекте Российской Федерации за второй квартал года, предшествующего году обращения за назначением указанной выплаты.</w:t>
      </w:r>
    </w:p>
    <w:p w:rsidR="00EA150E" w:rsidRDefault="00C92C96">
      <w:pPr>
        <w:pStyle w:val="22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В Кемеровской области в 20</w:t>
      </w:r>
      <w:r w:rsidR="007E5BF8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раз</w:t>
      </w:r>
      <w:r>
        <w:rPr>
          <w:sz w:val="24"/>
          <w:szCs w:val="24"/>
        </w:rPr>
        <w:softHyphen/>
        <w:t xml:space="preserve">мер ежемесячной выплаты составляет </w:t>
      </w:r>
      <w:r w:rsidR="007E5BF8">
        <w:rPr>
          <w:sz w:val="24"/>
          <w:szCs w:val="24"/>
        </w:rPr>
        <w:t>1</w:t>
      </w:r>
      <w:r w:rsidR="00EC4488">
        <w:rPr>
          <w:sz w:val="24"/>
          <w:szCs w:val="24"/>
        </w:rPr>
        <w:t>1</w:t>
      </w:r>
      <w:r w:rsidR="007E5BF8">
        <w:rPr>
          <w:sz w:val="24"/>
          <w:szCs w:val="24"/>
        </w:rPr>
        <w:t xml:space="preserve"> </w:t>
      </w:r>
      <w:r w:rsidR="00EC4488">
        <w:rPr>
          <w:sz w:val="24"/>
          <w:szCs w:val="24"/>
        </w:rPr>
        <w:t>254</w:t>
      </w:r>
      <w:r>
        <w:rPr>
          <w:sz w:val="24"/>
          <w:szCs w:val="24"/>
        </w:rPr>
        <w:t xml:space="preserve"> руб.</w:t>
      </w:r>
      <w:r w:rsidR="007E5BF8">
        <w:rPr>
          <w:sz w:val="24"/>
          <w:szCs w:val="24"/>
        </w:rPr>
        <w:t xml:space="preserve"> </w:t>
      </w:r>
      <w:r w:rsidR="007E5BF8" w:rsidRPr="007E5BF8">
        <w:rPr>
          <w:rFonts w:ascii="Trebuchet MS" w:hAnsi="Trebuchet MS"/>
          <w:b w:val="0"/>
          <w:i w:val="0"/>
        </w:rPr>
        <w:t xml:space="preserve">(для вновь обратившихся </w:t>
      </w:r>
      <w:r w:rsidR="007E5BF8">
        <w:rPr>
          <w:rFonts w:ascii="Trebuchet MS" w:hAnsi="Trebuchet MS"/>
          <w:b w:val="0"/>
          <w:i w:val="0"/>
        </w:rPr>
        <w:t xml:space="preserve">граждан </w:t>
      </w:r>
      <w:r w:rsidR="007E5BF8" w:rsidRPr="007E5BF8">
        <w:rPr>
          <w:rFonts w:ascii="Trebuchet MS" w:hAnsi="Trebuchet MS"/>
          <w:b w:val="0"/>
          <w:i w:val="0"/>
        </w:rPr>
        <w:t xml:space="preserve">или </w:t>
      </w:r>
      <w:r w:rsidR="007E5BF8">
        <w:rPr>
          <w:rFonts w:ascii="Trebuchet MS" w:hAnsi="Trebuchet MS"/>
          <w:b w:val="0"/>
          <w:i w:val="0"/>
        </w:rPr>
        <w:t xml:space="preserve">граждан, </w:t>
      </w:r>
      <w:r w:rsidR="007E5BF8" w:rsidRPr="007E5BF8">
        <w:rPr>
          <w:rFonts w:ascii="Trebuchet MS" w:hAnsi="Trebuchet MS"/>
          <w:b w:val="0"/>
          <w:i w:val="0"/>
        </w:rPr>
        <w:t>обратившихся за переоформлением выплаты)</w:t>
      </w:r>
      <w:r>
        <w:br w:type="page"/>
      </w:r>
    </w:p>
    <w:p w:rsidR="00EA150E" w:rsidRDefault="00C92C96">
      <w:pPr>
        <w:pStyle w:val="20"/>
        <w:keepNext/>
        <w:keepLines/>
        <w:shd w:val="clear" w:color="auto" w:fill="auto"/>
      </w:pPr>
      <w:bookmarkStart w:id="5" w:name="bookmark5"/>
      <w:r>
        <w:lastRenderedPageBreak/>
        <w:t>Куда следует обращаться для получе</w:t>
      </w:r>
      <w:r>
        <w:softHyphen/>
        <w:t>ния ежемесячной выплаты?</w:t>
      </w:r>
      <w:bookmarkEnd w:id="5"/>
    </w:p>
    <w:p w:rsidR="00EA150E" w:rsidRDefault="00C92C96">
      <w:pPr>
        <w:pStyle w:val="1"/>
        <w:shd w:val="clear" w:color="auto" w:fill="auto"/>
        <w:spacing w:after="0"/>
        <w:ind w:firstLine="320"/>
      </w:pPr>
      <w:r>
        <w:t>За назначением ежемесячной выплаты</w:t>
      </w:r>
    </w:p>
    <w:p w:rsidR="00EA150E" w:rsidRDefault="00C92C96">
      <w:pPr>
        <w:pStyle w:val="1"/>
        <w:shd w:val="clear" w:color="auto" w:fill="auto"/>
        <w:spacing w:after="0"/>
        <w:ind w:firstLine="0"/>
      </w:pPr>
      <w:r>
        <w:t xml:space="preserve">заявитель должен обратиться в орган </w:t>
      </w:r>
      <w:proofErr w:type="gramStart"/>
      <w:r>
        <w:t>социальной</w:t>
      </w:r>
      <w:proofErr w:type="gramEnd"/>
    </w:p>
    <w:p w:rsidR="00EA150E" w:rsidRDefault="00C92C96">
      <w:pPr>
        <w:pStyle w:val="1"/>
        <w:shd w:val="clear" w:color="auto" w:fill="auto"/>
        <w:tabs>
          <w:tab w:val="left" w:pos="1526"/>
          <w:tab w:val="left" w:pos="3360"/>
        </w:tabs>
        <w:spacing w:after="0"/>
        <w:ind w:firstLine="0"/>
      </w:pPr>
      <w:r>
        <w:t>защиты</w:t>
      </w:r>
      <w:r>
        <w:tab/>
        <w:t>населения</w:t>
      </w:r>
      <w:r>
        <w:tab/>
        <w:t>или</w:t>
      </w:r>
    </w:p>
    <w:p w:rsidR="00EA150E" w:rsidRDefault="00C92C96">
      <w:pPr>
        <w:pStyle w:val="1"/>
        <w:shd w:val="clear" w:color="auto" w:fill="auto"/>
        <w:spacing w:after="160"/>
        <w:ind w:firstLine="0"/>
      </w:pPr>
      <w:r>
        <w:t>Многофункциональный Центр предоставления государственных и муниципальных услуг по месту жительства.</w:t>
      </w:r>
    </w:p>
    <w:p w:rsidR="00EA150E" w:rsidRDefault="00C92C96">
      <w:pPr>
        <w:pStyle w:val="2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25400" distR="25400" simplePos="0" relativeHeight="125829378" behindDoc="0" locked="0" layoutInCell="1" allowOverlap="1">
            <wp:simplePos x="0" y="0"/>
            <wp:positionH relativeFrom="page">
              <wp:posOffset>2556510</wp:posOffset>
            </wp:positionH>
            <wp:positionV relativeFrom="margin">
              <wp:posOffset>831850</wp:posOffset>
            </wp:positionV>
            <wp:extent cx="883920" cy="82296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88392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bookmark6"/>
      <w:r>
        <w:t>Когда можно обратиться за получением ежемесячной выплаты?</w:t>
      </w:r>
      <w:bookmarkEnd w:id="6"/>
    </w:p>
    <w:p w:rsidR="00EA150E" w:rsidRDefault="00C92C96">
      <w:pPr>
        <w:pStyle w:val="1"/>
        <w:shd w:val="clear" w:color="auto" w:fill="auto"/>
        <w:ind w:firstLine="1640"/>
      </w:pPr>
      <w:r>
        <w:rPr>
          <w:noProof/>
          <w:lang w:bidi="ar-SA"/>
        </w:rPr>
        <w:drawing>
          <wp:anchor distT="0" distB="0" distL="25400" distR="25400" simplePos="0" relativeHeight="125829379" behindDoc="0" locked="0" layoutInCell="1" allowOverlap="1">
            <wp:simplePos x="0" y="0"/>
            <wp:positionH relativeFrom="page">
              <wp:posOffset>151765</wp:posOffset>
            </wp:positionH>
            <wp:positionV relativeFrom="margin">
              <wp:posOffset>2407920</wp:posOffset>
            </wp:positionV>
            <wp:extent cx="749935" cy="755650"/>
            <wp:effectExtent l="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74993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Заявление о назначении ежеме</w:t>
      </w:r>
      <w:r>
        <w:softHyphen/>
        <w:t xml:space="preserve">сячной выплаты можно подать в любое время в течение </w:t>
      </w:r>
      <w:r w:rsidR="007E5BF8">
        <w:t>трех</w:t>
      </w:r>
      <w:r>
        <w:t xml:space="preserve"> лет со дня рождения ребенка. При этом выплата осуществляется со дня рождения ребенка, если обращение за ее назначением последовало не позднее шести месяцев со дня рождения ребенка, в остальных случаях со дня обращения за ее назначением.</w:t>
      </w:r>
    </w:p>
    <w:p w:rsidR="00EA150E" w:rsidRDefault="00C92C96">
      <w:pPr>
        <w:pStyle w:val="22"/>
        <w:shd w:val="clear" w:color="auto" w:fill="auto"/>
        <w:spacing w:after="0"/>
      </w:pPr>
      <w:r>
        <w:t>ВАЖНО!</w:t>
      </w:r>
    </w:p>
    <w:p w:rsidR="00EA150E" w:rsidRDefault="00C92C96">
      <w:pPr>
        <w:pStyle w:val="22"/>
        <w:shd w:val="clear" w:color="auto" w:fill="auto"/>
        <w:spacing w:after="0"/>
      </w:pPr>
      <w:r>
        <w:t xml:space="preserve">Ежемесячная выплата назначается на срок 1 год. По истечении срока выплаты необходимо подать новое заявление (с документами) о назначении ежемесячной выплаты на срок до достижения ребенком </w:t>
      </w:r>
      <w:r w:rsidR="007E5BF8">
        <w:t>двух</w:t>
      </w:r>
      <w:r>
        <w:t xml:space="preserve"> лет</w:t>
      </w:r>
      <w:r w:rsidR="007E5BF8">
        <w:t>, затем – трех лет</w:t>
      </w:r>
      <w:r>
        <w:t>.</w:t>
      </w:r>
    </w:p>
    <w:p w:rsidR="00EA150E" w:rsidRDefault="00C92C9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69628" cy="1573656"/>
            <wp:effectExtent l="1905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769789" cy="157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50E" w:rsidRDefault="00C92C96">
      <w:pPr>
        <w:spacing w:line="1" w:lineRule="exact"/>
        <w:rPr>
          <w:sz w:val="2"/>
          <w:szCs w:val="2"/>
        </w:rPr>
      </w:pPr>
      <w:r>
        <w:br w:type="column"/>
      </w:r>
    </w:p>
    <w:p w:rsidR="00EA150E" w:rsidRDefault="00C92C96">
      <w:pPr>
        <w:pStyle w:val="22"/>
        <w:shd w:val="clear" w:color="auto" w:fill="auto"/>
        <w:spacing w:after="8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Какие документы необходимы для под</w:t>
      </w:r>
      <w:r>
        <w:rPr>
          <w:sz w:val="24"/>
          <w:szCs w:val="24"/>
        </w:rPr>
        <w:softHyphen/>
        <w:t>тверждения права на ежемесячную вы</w:t>
      </w:r>
      <w:r>
        <w:rPr>
          <w:sz w:val="24"/>
          <w:szCs w:val="24"/>
        </w:rPr>
        <w:softHyphen/>
        <w:t>плату?</w:t>
      </w:r>
    </w:p>
    <w:p w:rsidR="00EA150E" w:rsidRDefault="00C92C96">
      <w:pPr>
        <w:pStyle w:val="1"/>
        <w:numPr>
          <w:ilvl w:val="0"/>
          <w:numId w:val="3"/>
        </w:numPr>
        <w:shd w:val="clear" w:color="auto" w:fill="auto"/>
        <w:tabs>
          <w:tab w:val="left" w:pos="692"/>
        </w:tabs>
        <w:spacing w:after="0"/>
        <w:ind w:right="1200" w:firstLine="360"/>
      </w:pPr>
      <w:r>
        <w:t>Документы, подтверждающие личность и гражданство родителя (усыновителя) и ребенка;</w:t>
      </w:r>
    </w:p>
    <w:p w:rsidR="00EA150E" w:rsidRDefault="00C92C96">
      <w:pPr>
        <w:pStyle w:val="1"/>
        <w:numPr>
          <w:ilvl w:val="0"/>
          <w:numId w:val="3"/>
        </w:numPr>
        <w:shd w:val="clear" w:color="auto" w:fill="auto"/>
        <w:tabs>
          <w:tab w:val="left" w:pos="692"/>
        </w:tabs>
        <w:spacing w:after="0"/>
        <w:ind w:right="1200" w:firstLine="360"/>
      </w:pPr>
      <w:r>
        <w:t>Документы, подтверждающие рождение (усыновление) детей;</w:t>
      </w:r>
    </w:p>
    <w:p w:rsidR="00EA150E" w:rsidRDefault="00C92C96">
      <w:pPr>
        <w:pStyle w:val="1"/>
        <w:numPr>
          <w:ilvl w:val="0"/>
          <w:numId w:val="3"/>
        </w:numPr>
        <w:shd w:val="clear" w:color="auto" w:fill="auto"/>
        <w:tabs>
          <w:tab w:val="left" w:pos="712"/>
        </w:tabs>
        <w:spacing w:after="0"/>
        <w:ind w:firstLine="360"/>
      </w:pPr>
      <w:r>
        <w:t>Сведения о доходах членов семьи;</w:t>
      </w:r>
    </w:p>
    <w:p w:rsidR="00EA150E" w:rsidRDefault="00C43CB8">
      <w:pPr>
        <w:pStyle w:val="1"/>
        <w:numPr>
          <w:ilvl w:val="0"/>
          <w:numId w:val="3"/>
        </w:numPr>
        <w:shd w:val="clear" w:color="auto" w:fill="auto"/>
        <w:tabs>
          <w:tab w:val="left" w:pos="692"/>
        </w:tabs>
        <w:spacing w:after="240"/>
        <w:ind w:firstLine="360"/>
      </w:pPr>
      <w:r>
        <w:rPr>
          <w:noProof/>
          <w:lang w:bidi="ar-SA"/>
        </w:rPr>
        <w:drawing>
          <wp:anchor distT="2157730" distB="139700" distL="114300" distR="114300" simplePos="0" relativeHeight="125829386" behindDoc="0" locked="0" layoutInCell="1" allowOverlap="1">
            <wp:simplePos x="0" y="0"/>
            <wp:positionH relativeFrom="page">
              <wp:posOffset>7508240</wp:posOffset>
            </wp:positionH>
            <wp:positionV relativeFrom="margin">
              <wp:posOffset>1653540</wp:posOffset>
            </wp:positionV>
            <wp:extent cx="2903855" cy="2578735"/>
            <wp:effectExtent l="1905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2903855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C96">
        <w:t>Документ, подтверждающий реквизиты счета в кредитной организации.</w:t>
      </w:r>
    </w:p>
    <w:p w:rsidR="00EA150E" w:rsidRDefault="00C92C96">
      <w:pPr>
        <w:pStyle w:val="1"/>
        <w:shd w:val="clear" w:color="auto" w:fill="auto"/>
        <w:spacing w:after="0"/>
        <w:ind w:firstLine="360"/>
      </w:pPr>
      <w:proofErr w:type="gramStart"/>
      <w:r>
        <w:t>С полным перечнем документов для назна</w:t>
      </w:r>
      <w:r>
        <w:softHyphen/>
        <w:t xml:space="preserve">чения ежемесячной выплаты можно ознакомиться на сайте департамента социальной защиты населения Кемеровской области </w:t>
      </w:r>
      <w:r w:rsidRPr="009E419D">
        <w:rPr>
          <w:lang w:eastAsia="en-US" w:bidi="en-US"/>
        </w:rPr>
        <w:t>(</w:t>
      </w:r>
      <w:r>
        <w:rPr>
          <w:lang w:val="en-US" w:eastAsia="en-US" w:bidi="en-US"/>
        </w:rPr>
        <w:t>http</w:t>
      </w:r>
      <w:r w:rsidRPr="009E419D">
        <w:rPr>
          <w:lang w:eastAsia="en-US" w:bidi="en-US"/>
        </w:rPr>
        <w:t>://</w:t>
      </w:r>
      <w:proofErr w:type="gramEnd"/>
    </w:p>
    <w:p w:rsidR="00EA150E" w:rsidRDefault="008A2238">
      <w:pPr>
        <w:pStyle w:val="1"/>
        <w:shd w:val="clear" w:color="auto" w:fill="auto"/>
        <w:spacing w:after="620"/>
        <w:ind w:firstLine="0"/>
      </w:pPr>
      <w:hyperlink r:id="rId11" w:history="1">
        <w:proofErr w:type="gramStart"/>
        <w:r w:rsidR="00C92C96">
          <w:rPr>
            <w:color w:val="0066CC"/>
            <w:u w:val="single"/>
            <w:lang w:val="en-US" w:eastAsia="en-US" w:bidi="en-US"/>
          </w:rPr>
          <w:t>www</w:t>
        </w:r>
        <w:r w:rsidR="00C92C96" w:rsidRPr="009E419D">
          <w:rPr>
            <w:color w:val="0066CC"/>
            <w:u w:val="single"/>
            <w:lang w:eastAsia="en-US" w:bidi="en-US"/>
          </w:rPr>
          <w:t>.</w:t>
        </w:r>
        <w:proofErr w:type="spellStart"/>
        <w:r w:rsidR="00C92C96">
          <w:rPr>
            <w:color w:val="0066CC"/>
            <w:u w:val="single"/>
            <w:lang w:val="en-US" w:eastAsia="en-US" w:bidi="en-US"/>
          </w:rPr>
          <w:t>dsznko</w:t>
        </w:r>
        <w:proofErr w:type="spellEnd"/>
        <w:r w:rsidR="00C92C96" w:rsidRPr="009E419D">
          <w:rPr>
            <w:color w:val="0066CC"/>
            <w:u w:val="single"/>
            <w:lang w:eastAsia="en-US" w:bidi="en-US"/>
          </w:rPr>
          <w:t>.</w:t>
        </w:r>
        <w:proofErr w:type="spellStart"/>
        <w:r w:rsidR="00C92C96">
          <w:rPr>
            <w:color w:val="0066CC"/>
            <w:u w:val="single"/>
            <w:lang w:val="en-US" w:eastAsia="en-US" w:bidi="en-US"/>
          </w:rPr>
          <w:t>ru</w:t>
        </w:r>
        <w:proofErr w:type="spellEnd"/>
        <w:r w:rsidR="00C92C96" w:rsidRPr="009E419D">
          <w:rPr>
            <w:lang w:eastAsia="en-US" w:bidi="en-US"/>
          </w:rPr>
          <w:t>)</w:t>
        </w:r>
      </w:hyperlink>
      <w:r w:rsidR="00C92C96" w:rsidRPr="009E419D">
        <w:rPr>
          <w:lang w:eastAsia="en-US" w:bidi="en-US"/>
        </w:rPr>
        <w:t xml:space="preserve"> </w:t>
      </w:r>
      <w:r w:rsidR="00C92C96">
        <w:t>в разделе «Ежемесячная выплата в связи с рождением (усыновлением) первого ребенка».</w:t>
      </w:r>
      <w:proofErr w:type="gramEnd"/>
    </w:p>
    <w:p w:rsidR="00EA150E" w:rsidRDefault="00C92C9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45665" cy="1231265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214566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50E" w:rsidRDefault="00EA150E">
      <w:pPr>
        <w:spacing w:after="286" w:line="14" w:lineRule="exact"/>
      </w:pPr>
    </w:p>
    <w:p w:rsidR="00EA150E" w:rsidRDefault="00C92C96">
      <w:pPr>
        <w:pStyle w:val="22"/>
        <w:numPr>
          <w:ilvl w:val="0"/>
          <w:numId w:val="4"/>
        </w:numPr>
        <w:shd w:val="clear" w:color="auto" w:fill="auto"/>
        <w:tabs>
          <w:tab w:val="left" w:pos="650"/>
        </w:tabs>
        <w:spacing w:after="0" w:line="240" w:lineRule="auto"/>
        <w:ind w:firstLine="360"/>
      </w:pPr>
      <w:r>
        <w:rPr>
          <w:b w:val="0"/>
          <w:bCs w:val="0"/>
          <w:i w:val="0"/>
          <w:iCs w:val="0"/>
        </w:rPr>
        <w:t>Рудничный ОСЗН: ул. Институтская, 24,</w:t>
      </w:r>
    </w:p>
    <w:p w:rsidR="00EA150E" w:rsidRDefault="00C92C96">
      <w:pPr>
        <w:pStyle w:val="22"/>
        <w:shd w:val="clear" w:color="auto" w:fill="auto"/>
        <w:spacing w:after="0" w:line="240" w:lineRule="auto"/>
        <w:ind w:left="2560"/>
        <w:jc w:val="left"/>
      </w:pPr>
      <w:r>
        <w:rPr>
          <w:b w:val="0"/>
          <w:bCs w:val="0"/>
          <w:i w:val="0"/>
          <w:iCs w:val="0"/>
        </w:rPr>
        <w:t>тел. 62-14-25;</w:t>
      </w:r>
    </w:p>
    <w:p w:rsidR="00EA150E" w:rsidRDefault="00C92C96">
      <w:pPr>
        <w:pStyle w:val="22"/>
        <w:numPr>
          <w:ilvl w:val="0"/>
          <w:numId w:val="4"/>
        </w:numPr>
        <w:shd w:val="clear" w:color="auto" w:fill="auto"/>
        <w:tabs>
          <w:tab w:val="left" w:pos="650"/>
        </w:tabs>
        <w:spacing w:after="0" w:line="228" w:lineRule="auto"/>
        <w:ind w:firstLine="360"/>
      </w:pPr>
      <w:r>
        <w:rPr>
          <w:b w:val="0"/>
          <w:bCs w:val="0"/>
          <w:i w:val="0"/>
          <w:iCs w:val="0"/>
        </w:rPr>
        <w:t xml:space="preserve">Центральный ОСЗН: ул. </w:t>
      </w:r>
      <w:proofErr w:type="gramStart"/>
      <w:r>
        <w:rPr>
          <w:b w:val="0"/>
          <w:bCs w:val="0"/>
          <w:i w:val="0"/>
          <w:iCs w:val="0"/>
        </w:rPr>
        <w:t>Российская</w:t>
      </w:r>
      <w:proofErr w:type="gramEnd"/>
      <w:r>
        <w:rPr>
          <w:b w:val="0"/>
          <w:bCs w:val="0"/>
          <w:i w:val="0"/>
          <w:iCs w:val="0"/>
        </w:rPr>
        <w:t>, 42,</w:t>
      </w:r>
    </w:p>
    <w:p w:rsidR="00EA150E" w:rsidRDefault="00C92C96">
      <w:pPr>
        <w:pStyle w:val="22"/>
        <w:shd w:val="clear" w:color="auto" w:fill="auto"/>
        <w:spacing w:after="240" w:line="240" w:lineRule="auto"/>
        <w:ind w:left="2760"/>
        <w:jc w:val="left"/>
      </w:pPr>
      <w:r>
        <w:rPr>
          <w:b w:val="0"/>
          <w:bCs w:val="0"/>
          <w:i w:val="0"/>
          <w:iCs w:val="0"/>
        </w:rPr>
        <w:t>тел. 61-44-32.</w:t>
      </w:r>
    </w:p>
    <w:p w:rsidR="00EA150E" w:rsidRDefault="00C92C96">
      <w:pPr>
        <w:pStyle w:val="22"/>
        <w:shd w:val="clear" w:color="auto" w:fill="auto"/>
        <w:spacing w:after="240" w:line="240" w:lineRule="auto"/>
        <w:jc w:val="center"/>
      </w:pPr>
      <w:r>
        <w:rPr>
          <w:b w:val="0"/>
          <w:bCs w:val="0"/>
          <w:i w:val="0"/>
          <w:iCs w:val="0"/>
        </w:rPr>
        <w:t>Вопросы можно задавать на сайте</w:t>
      </w:r>
      <w:r>
        <w:rPr>
          <w:b w:val="0"/>
          <w:bCs w:val="0"/>
          <w:i w:val="0"/>
          <w:iCs w:val="0"/>
        </w:rPr>
        <w:br/>
        <w:t xml:space="preserve">Комитета СЗН - </w:t>
      </w:r>
      <w:proofErr w:type="spellStart"/>
      <w:r>
        <w:rPr>
          <w:i w:val="0"/>
          <w:iCs w:val="0"/>
          <w:lang w:val="en-US" w:eastAsia="en-US" w:bidi="en-US"/>
        </w:rPr>
        <w:t>kszn</w:t>
      </w:r>
      <w:proofErr w:type="spellEnd"/>
      <w:r w:rsidRPr="009E419D">
        <w:rPr>
          <w:i w:val="0"/>
          <w:iCs w:val="0"/>
          <w:lang w:eastAsia="en-US" w:bidi="en-US"/>
        </w:rPr>
        <w:t>-</w:t>
      </w:r>
      <w:proofErr w:type="spellStart"/>
      <w:r>
        <w:rPr>
          <w:i w:val="0"/>
          <w:iCs w:val="0"/>
          <w:lang w:val="en-US" w:eastAsia="en-US" w:bidi="en-US"/>
        </w:rPr>
        <w:t>prokop</w:t>
      </w:r>
      <w:proofErr w:type="spellEnd"/>
      <w:r w:rsidRPr="009E419D">
        <w:rPr>
          <w:i w:val="0"/>
          <w:iCs w:val="0"/>
          <w:lang w:eastAsia="en-US" w:bidi="en-US"/>
        </w:rPr>
        <w:t>.</w:t>
      </w:r>
      <w:proofErr w:type="spellStart"/>
      <w:r>
        <w:rPr>
          <w:i w:val="0"/>
          <w:iCs w:val="0"/>
          <w:lang w:val="en-US" w:eastAsia="en-US" w:bidi="en-US"/>
        </w:rPr>
        <w:t>ru</w:t>
      </w:r>
      <w:proofErr w:type="spellEnd"/>
    </w:p>
    <w:p w:rsidR="00EA150E" w:rsidRDefault="00C92C96">
      <w:pPr>
        <w:spacing w:line="1" w:lineRule="exact"/>
        <w:rPr>
          <w:sz w:val="2"/>
          <w:szCs w:val="2"/>
        </w:rPr>
      </w:pPr>
      <w:r>
        <w:br w:type="column"/>
      </w:r>
    </w:p>
    <w:p w:rsidR="00EA150E" w:rsidRDefault="00C92C96">
      <w:pPr>
        <w:pStyle w:val="11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4388485" distL="233045" distR="2488565" simplePos="0" relativeHeight="125829380" behindDoc="0" locked="0" layoutInCell="1" allowOverlap="1">
            <wp:simplePos x="0" y="0"/>
            <wp:positionH relativeFrom="page">
              <wp:posOffset>7385050</wp:posOffset>
            </wp:positionH>
            <wp:positionV relativeFrom="margin">
              <wp:posOffset>30480</wp:posOffset>
            </wp:positionV>
            <wp:extent cx="804545" cy="74993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80454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23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46pt;margin-top:12pt;width:176.9pt;height:31.2pt;z-index:-125829372;mso-wrap-distance-left:0;mso-wrap-distance-right:0;mso-position-horizontal-relative:margin;mso-position-vertical-relative:margin" filled="f" stroked="f">
            <v:textbox style="mso-next-textbox:#_x0000_s1035;mso-fit-shape-to-text:t" inset="0,0,0,0">
              <w:txbxContent>
                <w:p w:rsidR="00EA150E" w:rsidRDefault="00C92C96">
                  <w:pPr>
                    <w:pStyle w:val="a4"/>
                    <w:shd w:val="clear" w:color="auto" w:fill="auto"/>
                  </w:pPr>
                  <w:r>
                    <w:t>Департамент социальной защиты населения Кемеровской области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  <w:lang w:bidi="ar-SA"/>
        </w:rPr>
        <w:drawing>
          <wp:anchor distT="978535" distB="3589655" distL="269875" distR="2464435" simplePos="0" relativeHeight="125829383" behindDoc="0" locked="0" layoutInCell="1" allowOverlap="1">
            <wp:simplePos x="0" y="0"/>
            <wp:positionH relativeFrom="page">
              <wp:posOffset>7421245</wp:posOffset>
            </wp:positionH>
            <wp:positionV relativeFrom="margin">
              <wp:posOffset>1009015</wp:posOffset>
            </wp:positionV>
            <wp:extent cx="792480" cy="56705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79248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238">
        <w:pict>
          <v:shape id="_x0000_s1039" type="#_x0000_t202" style="position:absolute;left:0;text-align:left;margin-left:643.05pt;margin-top:81.35pt;width:176.65pt;height:45.85pt;z-index:-125829369;mso-wrap-distance-left:0;mso-wrap-distance-right:0;mso-position-horizontal-relative:margin;mso-position-vertical-relative:margin" filled="f" stroked="f">
            <v:textbox style="mso-next-textbox:#_x0000_s1039;mso-fit-shape-to-text:t" inset="0,0,0,0">
              <w:txbxContent>
                <w:p w:rsidR="00EA150E" w:rsidRDefault="00C92C96">
                  <w:pPr>
                    <w:pStyle w:val="a4"/>
                    <w:shd w:val="clear" w:color="auto" w:fill="auto"/>
                  </w:pPr>
                  <w:r>
                    <w:t xml:space="preserve">Комитет социальной </w:t>
                  </w:r>
                  <w:proofErr w:type="gramStart"/>
                  <w:r>
                    <w:t>защиты населения администрации города Прокопьевска</w:t>
                  </w:r>
                  <w:proofErr w:type="gramEnd"/>
                </w:p>
              </w:txbxContent>
            </v:textbox>
            <w10:wrap type="topAndBottom" anchorx="margin" anchory="margin"/>
          </v:shape>
        </w:pict>
      </w:r>
      <w:bookmarkStart w:id="7" w:name="bookmark7"/>
      <w:r>
        <w:t>Ежемесячная выплата</w:t>
      </w:r>
      <w:bookmarkEnd w:id="7"/>
    </w:p>
    <w:p w:rsidR="00EA150E" w:rsidRDefault="00C92C96">
      <w:pPr>
        <w:pStyle w:val="11"/>
        <w:keepNext/>
        <w:keepLines/>
        <w:shd w:val="clear" w:color="auto" w:fill="auto"/>
      </w:pPr>
      <w:bookmarkStart w:id="8" w:name="bookmark8"/>
      <w:r>
        <w:t>в связи с рождением (усыновлением)</w:t>
      </w:r>
      <w:bookmarkEnd w:id="8"/>
    </w:p>
    <w:p w:rsidR="00EA150E" w:rsidRDefault="00C92C96">
      <w:pPr>
        <w:pStyle w:val="11"/>
        <w:keepNext/>
        <w:keepLines/>
        <w:shd w:val="clear" w:color="auto" w:fill="auto"/>
      </w:pPr>
      <w:bookmarkStart w:id="9" w:name="bookmark9"/>
      <w:r>
        <w:t>первого ребенка</w:t>
      </w:r>
      <w:bookmarkEnd w:id="9"/>
    </w:p>
    <w:sectPr w:rsidR="00EA150E" w:rsidSect="00C43CB8">
      <w:pgSz w:w="16840" w:h="11900" w:orient="landscape"/>
      <w:pgMar w:top="284" w:right="255" w:bottom="426" w:left="284" w:header="0" w:footer="224" w:gutter="0"/>
      <w:pgNumType w:start="1"/>
      <w:cols w:num="3" w:space="33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CC6" w:rsidRDefault="00457CC6" w:rsidP="00EA150E">
      <w:r>
        <w:separator/>
      </w:r>
    </w:p>
  </w:endnote>
  <w:endnote w:type="continuationSeparator" w:id="0">
    <w:p w:rsidR="00457CC6" w:rsidRDefault="00457CC6" w:rsidP="00EA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CC6" w:rsidRDefault="00457CC6"/>
  </w:footnote>
  <w:footnote w:type="continuationSeparator" w:id="0">
    <w:p w:rsidR="00457CC6" w:rsidRDefault="00457C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E1D"/>
    <w:multiLevelType w:val="multilevel"/>
    <w:tmpl w:val="AD40E394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F93AB2"/>
    <w:multiLevelType w:val="multilevel"/>
    <w:tmpl w:val="FB801C42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517522"/>
    <w:multiLevelType w:val="multilevel"/>
    <w:tmpl w:val="EFA0739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B130BD"/>
    <w:multiLevelType w:val="multilevel"/>
    <w:tmpl w:val="0F466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A150E"/>
    <w:rsid w:val="00015C52"/>
    <w:rsid w:val="00457CC6"/>
    <w:rsid w:val="006E2BCA"/>
    <w:rsid w:val="007E5BF8"/>
    <w:rsid w:val="008A2238"/>
    <w:rsid w:val="009E419D"/>
    <w:rsid w:val="00BF5089"/>
    <w:rsid w:val="00C43CB8"/>
    <w:rsid w:val="00C92C96"/>
    <w:rsid w:val="00D73005"/>
    <w:rsid w:val="00EA150E"/>
    <w:rsid w:val="00EC4488"/>
    <w:rsid w:val="00EE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5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EA1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sid w:val="00EA150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EA150E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_"/>
    <w:basedOn w:val="a0"/>
    <w:link w:val="22"/>
    <w:rsid w:val="00EA150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EA150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42"/>
      <w:szCs w:val="42"/>
      <w:u w:val="none"/>
    </w:rPr>
  </w:style>
  <w:style w:type="paragraph" w:customStyle="1" w:styleId="a4">
    <w:name w:val="Подпись к картинке"/>
    <w:basedOn w:val="a"/>
    <w:link w:val="a3"/>
    <w:rsid w:val="00EA150E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5"/>
    <w:rsid w:val="00EA150E"/>
    <w:pPr>
      <w:shd w:val="clear" w:color="auto" w:fill="FFFFFF"/>
      <w:spacing w:after="60" w:line="271" w:lineRule="auto"/>
      <w:ind w:firstLine="340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20">
    <w:name w:val="Заголовок №2"/>
    <w:basedOn w:val="a"/>
    <w:link w:val="2"/>
    <w:rsid w:val="00EA150E"/>
    <w:pPr>
      <w:shd w:val="clear" w:color="auto" w:fill="FFFFFF"/>
      <w:spacing w:after="60"/>
      <w:ind w:firstLine="320"/>
      <w:jc w:val="both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">
    <w:name w:val="Основной текст (2)"/>
    <w:basedOn w:val="a"/>
    <w:link w:val="21"/>
    <w:rsid w:val="00EA150E"/>
    <w:pPr>
      <w:shd w:val="clear" w:color="auto" w:fill="FFFFFF"/>
      <w:spacing w:after="120" w:line="276" w:lineRule="auto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Заголовок №1"/>
    <w:basedOn w:val="a"/>
    <w:link w:val="10"/>
    <w:rsid w:val="00EA150E"/>
    <w:pPr>
      <w:shd w:val="clear" w:color="auto" w:fill="FFFFFF"/>
      <w:ind w:right="140"/>
      <w:jc w:val="right"/>
      <w:outlineLvl w:val="0"/>
    </w:pPr>
    <w:rPr>
      <w:rFonts w:ascii="Trebuchet MS" w:eastAsia="Trebuchet MS" w:hAnsi="Trebuchet MS" w:cs="Trebuchet MS"/>
      <w:b/>
      <w:bCs/>
      <w:sz w:val="42"/>
      <w:szCs w:val="42"/>
    </w:rPr>
  </w:style>
  <w:style w:type="paragraph" w:styleId="a6">
    <w:name w:val="Balloon Text"/>
    <w:basedOn w:val="a"/>
    <w:link w:val="a7"/>
    <w:uiPriority w:val="99"/>
    <w:semiHidden/>
    <w:unhideWhenUsed/>
    <w:rsid w:val="009E41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1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sznko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Долженко</cp:lastModifiedBy>
  <cp:revision>2</cp:revision>
  <cp:lastPrinted>2019-03-04T09:27:00Z</cp:lastPrinted>
  <dcterms:created xsi:type="dcterms:W3CDTF">2021-01-15T06:08:00Z</dcterms:created>
  <dcterms:modified xsi:type="dcterms:W3CDTF">2021-01-15T06:08:00Z</dcterms:modified>
</cp:coreProperties>
</file>